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88rehklisxel" w:id="0"/>
      <w:bookmarkEnd w:id="0"/>
      <w:r w:rsidDel="00000000" w:rsidR="00000000" w:rsidRPr="00000000">
        <w:rPr>
          <w:rFonts w:ascii="Quicksand" w:cs="Quicksand" w:eastAsia="Quicksand" w:hAnsi="Quicksand"/>
          <w:b w:val="1"/>
          <w:color w:val="5b5ba5"/>
          <w:sz w:val="48"/>
          <w:szCs w:val="48"/>
          <w:rtl w:val="0"/>
        </w:rPr>
        <w:t xml:space="preserve">Plenary: Quiz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Q1. What software would be most appropriate to use to write a letter?</w:t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A.</w:t>
        <w:tab/>
        <w:t xml:space="preserve">Presentation software</w:t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B.</w:t>
        <w:tab/>
        <w:t xml:space="preserve">Word processing software</w:t>
      </w:r>
    </w:p>
    <w:p w:rsidR="00000000" w:rsidDel="00000000" w:rsidP="00000000" w:rsidRDefault="00000000" w:rsidRPr="00000000" w14:paraId="00000007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C.</w:t>
        <w:tab/>
        <w:t xml:space="preserve">Email software</w:t>
      </w:r>
    </w:p>
    <w:p w:rsidR="00000000" w:rsidDel="00000000" w:rsidP="00000000" w:rsidRDefault="00000000" w:rsidRPr="00000000" w14:paraId="00000008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D.</w:t>
        <w:tab/>
        <w:t xml:space="preserve">Image manipulation software</w:t>
      </w:r>
    </w:p>
    <w:p w:rsidR="00000000" w:rsidDel="00000000" w:rsidP="00000000" w:rsidRDefault="00000000" w:rsidRPr="00000000" w14:paraId="00000009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Q2. What software would be most appropriate to use to provide visual prompts while you present to your classmates?</w:t>
      </w:r>
    </w:p>
    <w:p w:rsidR="00000000" w:rsidDel="00000000" w:rsidP="00000000" w:rsidRDefault="00000000" w:rsidRPr="00000000" w14:paraId="0000000B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A.</w:t>
        <w:tab/>
        <w:t xml:space="preserve">Presentation software</w:t>
      </w:r>
    </w:p>
    <w:p w:rsidR="00000000" w:rsidDel="00000000" w:rsidP="00000000" w:rsidRDefault="00000000" w:rsidRPr="00000000" w14:paraId="0000000D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B.</w:t>
        <w:tab/>
        <w:t xml:space="preserve">Word processing software</w:t>
      </w:r>
    </w:p>
    <w:p w:rsidR="00000000" w:rsidDel="00000000" w:rsidP="00000000" w:rsidRDefault="00000000" w:rsidRPr="00000000" w14:paraId="0000000E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C.</w:t>
        <w:tab/>
        <w:t xml:space="preserve">Email software</w:t>
      </w:r>
    </w:p>
    <w:p w:rsidR="00000000" w:rsidDel="00000000" w:rsidP="00000000" w:rsidRDefault="00000000" w:rsidRPr="00000000" w14:paraId="0000000F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D.</w:t>
        <w:tab/>
        <w:t xml:space="preserve">Image manipulation software</w:t>
      </w:r>
    </w:p>
    <w:p w:rsidR="00000000" w:rsidDel="00000000" w:rsidP="00000000" w:rsidRDefault="00000000" w:rsidRPr="00000000" w14:paraId="00000010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Q3. What software would be most appropriate to use to send an attached document to lots of people at the same time?</w:t>
      </w:r>
    </w:p>
    <w:p w:rsidR="00000000" w:rsidDel="00000000" w:rsidP="00000000" w:rsidRDefault="00000000" w:rsidRPr="00000000" w14:paraId="00000012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A.</w:t>
        <w:tab/>
        <w:t xml:space="preserve">Presentation software</w:t>
      </w:r>
    </w:p>
    <w:p w:rsidR="00000000" w:rsidDel="00000000" w:rsidP="00000000" w:rsidRDefault="00000000" w:rsidRPr="00000000" w14:paraId="00000014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B.</w:t>
        <w:tab/>
        <w:t xml:space="preserve">Word processing software</w:t>
      </w:r>
    </w:p>
    <w:p w:rsidR="00000000" w:rsidDel="00000000" w:rsidP="00000000" w:rsidRDefault="00000000" w:rsidRPr="00000000" w14:paraId="00000015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C.</w:t>
        <w:tab/>
        <w:t xml:space="preserve">Email software</w:t>
      </w:r>
    </w:p>
    <w:p w:rsidR="00000000" w:rsidDel="00000000" w:rsidP="00000000" w:rsidRDefault="00000000" w:rsidRPr="00000000" w14:paraId="00000016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D.</w:t>
        <w:tab/>
        <w:t xml:space="preserve">Image manipulation software</w:t>
      </w:r>
    </w:p>
    <w:p w:rsidR="00000000" w:rsidDel="00000000" w:rsidP="00000000" w:rsidRDefault="00000000" w:rsidRPr="00000000" w14:paraId="00000017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Q4. What software would be most appropriate to use to create a banner with a slogan and an image for your website? </w:t>
      </w:r>
    </w:p>
    <w:p w:rsidR="00000000" w:rsidDel="00000000" w:rsidP="00000000" w:rsidRDefault="00000000" w:rsidRPr="00000000" w14:paraId="00000019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A.</w:t>
        <w:tab/>
        <w:t xml:space="preserve">Presentation software</w:t>
      </w:r>
    </w:p>
    <w:p w:rsidR="00000000" w:rsidDel="00000000" w:rsidP="00000000" w:rsidRDefault="00000000" w:rsidRPr="00000000" w14:paraId="0000001B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B.</w:t>
        <w:tab/>
        <w:t xml:space="preserve">Word processing software</w:t>
      </w:r>
    </w:p>
    <w:p w:rsidR="00000000" w:rsidDel="00000000" w:rsidP="00000000" w:rsidRDefault="00000000" w:rsidRPr="00000000" w14:paraId="0000001C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C.</w:t>
        <w:tab/>
        <w:t xml:space="preserve">Email software</w:t>
      </w:r>
    </w:p>
    <w:p w:rsidR="00000000" w:rsidDel="00000000" w:rsidP="00000000" w:rsidRDefault="00000000" w:rsidRPr="00000000" w14:paraId="0000001D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D.</w:t>
        <w:tab/>
        <w:t xml:space="preserve">Image manipulation software</w:t>
      </w:r>
    </w:p>
    <w:p w:rsidR="00000000" w:rsidDel="00000000" w:rsidP="00000000" w:rsidRDefault="00000000" w:rsidRPr="00000000" w14:paraId="0000001E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Q5. What is the purpose of the following icon?</w:t>
      </w:r>
    </w:p>
    <w:p w:rsidR="00000000" w:rsidDel="00000000" w:rsidP="00000000" w:rsidRDefault="00000000" w:rsidRPr="00000000" w14:paraId="00000020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Quicksand" w:cs="Quicksand" w:eastAsia="Quicksand" w:hAnsi="Quicksand"/>
        </w:rPr>
      </w:pPr>
      <w:r w:rsidDel="00000000" w:rsidR="00000000" w:rsidRPr="00000000">
        <w:rPr/>
        <w:drawing>
          <wp:inline distB="114300" distT="114300" distL="114300" distR="114300">
            <wp:extent cx="642938" cy="72536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725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A.</w:t>
        <w:tab/>
        <w:t xml:space="preserve">Align the text to the right</w:t>
      </w:r>
    </w:p>
    <w:p w:rsidR="00000000" w:rsidDel="00000000" w:rsidP="00000000" w:rsidRDefault="00000000" w:rsidRPr="00000000" w14:paraId="00000024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B.</w:t>
        <w:tab/>
        <w:t xml:space="preserve">Move an image behind the text</w:t>
      </w:r>
    </w:p>
    <w:p w:rsidR="00000000" w:rsidDel="00000000" w:rsidP="00000000" w:rsidRDefault="00000000" w:rsidRPr="00000000" w14:paraId="00000025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C.</w:t>
        <w:tab/>
        <w:t xml:space="preserve">Make the text bold</w:t>
      </w:r>
    </w:p>
    <w:p w:rsidR="00000000" w:rsidDel="00000000" w:rsidP="00000000" w:rsidRDefault="00000000" w:rsidRPr="00000000" w14:paraId="00000026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D.</w:t>
        <w:tab/>
        <w:t xml:space="preserve">Move the text to the bottom of the page</w:t>
      </w:r>
    </w:p>
    <w:p w:rsidR="00000000" w:rsidDel="00000000" w:rsidP="00000000" w:rsidRDefault="00000000" w:rsidRPr="00000000" w14:paraId="00000027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Q6. What is the purpose of the following icon?</w:t>
      </w:r>
    </w:p>
    <w:p w:rsidR="00000000" w:rsidDel="00000000" w:rsidP="00000000" w:rsidRDefault="00000000" w:rsidRPr="00000000" w14:paraId="00000029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5313" cy="669727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3" cy="6697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A.</w:t>
        <w:tab/>
        <w:t xml:space="preserve">Change the colour of the text</w:t>
      </w:r>
    </w:p>
    <w:p w:rsidR="00000000" w:rsidDel="00000000" w:rsidP="00000000" w:rsidRDefault="00000000" w:rsidRPr="00000000" w14:paraId="0000002D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B.</w:t>
        <w:tab/>
        <w:t xml:space="preserve">Underline the text</w:t>
      </w:r>
    </w:p>
    <w:p w:rsidR="00000000" w:rsidDel="00000000" w:rsidP="00000000" w:rsidRDefault="00000000" w:rsidRPr="00000000" w14:paraId="0000002E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C.</w:t>
        <w:tab/>
        <w:t xml:space="preserve">Turn the text into all capital letters</w:t>
      </w:r>
    </w:p>
    <w:p w:rsidR="00000000" w:rsidDel="00000000" w:rsidP="00000000" w:rsidRDefault="00000000" w:rsidRPr="00000000" w14:paraId="0000002F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D.</w:t>
        <w:tab/>
        <w:t xml:space="preserve">Highlight the text</w:t>
      </w:r>
    </w:p>
    <w:p w:rsidR="00000000" w:rsidDel="00000000" w:rsidP="00000000" w:rsidRDefault="00000000" w:rsidRPr="00000000" w14:paraId="00000030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Q7. What is the purpose of the following icon?</w:t>
      </w:r>
    </w:p>
    <w:p w:rsidR="00000000" w:rsidDel="00000000" w:rsidP="00000000" w:rsidRDefault="00000000" w:rsidRPr="00000000" w14:paraId="00000032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Quicksand" w:cs="Quicksand" w:eastAsia="Quicksand" w:hAnsi="Quicksand"/>
        </w:rPr>
      </w:pPr>
      <w:r w:rsidDel="00000000" w:rsidR="00000000" w:rsidRPr="00000000">
        <w:rPr/>
        <w:drawing>
          <wp:inline distB="114300" distT="114300" distL="114300" distR="114300">
            <wp:extent cx="952500" cy="6667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A.</w:t>
        <w:tab/>
        <w:t xml:space="preserve">Put a number as a title to each paragraph</w:t>
      </w:r>
    </w:p>
    <w:p w:rsidR="00000000" w:rsidDel="00000000" w:rsidP="00000000" w:rsidRDefault="00000000" w:rsidRPr="00000000" w14:paraId="00000036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B.</w:t>
        <w:tab/>
        <w:t xml:space="preserve">Create a bulleted list</w:t>
      </w:r>
    </w:p>
    <w:p w:rsidR="00000000" w:rsidDel="00000000" w:rsidP="00000000" w:rsidRDefault="00000000" w:rsidRPr="00000000" w14:paraId="00000037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C.</w:t>
        <w:tab/>
        <w:t xml:space="preserve">Create a numbered list</w:t>
      </w:r>
    </w:p>
    <w:p w:rsidR="00000000" w:rsidDel="00000000" w:rsidP="00000000" w:rsidRDefault="00000000" w:rsidRPr="00000000" w14:paraId="00000038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D.</w:t>
        <w:tab/>
        <w:t xml:space="preserve">Count the number of paragraphs</w:t>
      </w:r>
    </w:p>
    <w:p w:rsidR="00000000" w:rsidDel="00000000" w:rsidP="00000000" w:rsidRDefault="00000000" w:rsidRPr="00000000" w14:paraId="00000039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Q8. What is the purpose of the following icon?</w:t>
      </w:r>
    </w:p>
    <w:p w:rsidR="00000000" w:rsidDel="00000000" w:rsidP="00000000" w:rsidRDefault="00000000" w:rsidRPr="00000000" w14:paraId="0000003B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Quicksand" w:cs="Quicksand" w:eastAsia="Quicksand" w:hAnsi="Quicksand"/>
        </w:rPr>
      </w:pPr>
      <w:r w:rsidDel="00000000" w:rsidR="00000000" w:rsidRPr="00000000">
        <w:rPr/>
        <w:drawing>
          <wp:inline distB="114300" distT="114300" distL="114300" distR="114300">
            <wp:extent cx="1047750" cy="4064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A.</w:t>
        <w:tab/>
        <w:t xml:space="preserve">Name the document</w:t>
      </w:r>
    </w:p>
    <w:p w:rsidR="00000000" w:rsidDel="00000000" w:rsidP="00000000" w:rsidRDefault="00000000" w:rsidRPr="00000000" w14:paraId="0000003F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B.</w:t>
        <w:tab/>
        <w:t xml:space="preserve">Save the document under a certain name</w:t>
      </w:r>
    </w:p>
    <w:p w:rsidR="00000000" w:rsidDel="00000000" w:rsidP="00000000" w:rsidRDefault="00000000" w:rsidRPr="00000000" w14:paraId="00000040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C.</w:t>
        <w:tab/>
        <w:t xml:space="preserve">Allow the user to make a title</w:t>
      </w:r>
    </w:p>
    <w:p w:rsidR="00000000" w:rsidDel="00000000" w:rsidP="00000000" w:rsidRDefault="00000000" w:rsidRPr="00000000" w14:paraId="00000041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D.</w:t>
        <w:tab/>
        <w:t xml:space="preserve">Change the style/appearance of the font</w:t>
      </w:r>
    </w:p>
    <w:p w:rsidR="00000000" w:rsidDel="00000000" w:rsidP="00000000" w:rsidRDefault="00000000" w:rsidRPr="00000000" w14:paraId="00000042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Q9. What is the purpose of the following icon?</w:t>
      </w:r>
    </w:p>
    <w:p w:rsidR="00000000" w:rsidDel="00000000" w:rsidP="00000000" w:rsidRDefault="00000000" w:rsidRPr="00000000" w14:paraId="00000044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Quicksand" w:cs="Quicksand" w:eastAsia="Quicksand" w:hAnsi="Quicksand"/>
        </w:rPr>
      </w:pPr>
      <w:r w:rsidDel="00000000" w:rsidR="00000000" w:rsidRPr="00000000">
        <w:rPr/>
        <w:drawing>
          <wp:inline distB="114300" distT="114300" distL="114300" distR="114300">
            <wp:extent cx="647700" cy="66675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A.</w:t>
        <w:tab/>
        <w:t xml:space="preserve">Align the text to the left-hand side of the page</w:t>
      </w:r>
    </w:p>
    <w:p w:rsidR="00000000" w:rsidDel="00000000" w:rsidP="00000000" w:rsidRDefault="00000000" w:rsidRPr="00000000" w14:paraId="00000048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B.</w:t>
        <w:tab/>
        <w:t xml:space="preserve">Align the text to the right-hand side of the page</w:t>
      </w:r>
    </w:p>
    <w:p w:rsidR="00000000" w:rsidDel="00000000" w:rsidP="00000000" w:rsidRDefault="00000000" w:rsidRPr="00000000" w14:paraId="00000049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C.</w:t>
        <w:tab/>
        <w:t xml:space="preserve">Align the text to the centre of the page</w:t>
      </w:r>
    </w:p>
    <w:p w:rsidR="00000000" w:rsidDel="00000000" w:rsidP="00000000" w:rsidRDefault="00000000" w:rsidRPr="00000000" w14:paraId="0000004A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D.</w:t>
        <w:tab/>
        <w:t xml:space="preserve">Create a straight margin on both the left- and right-hand side of the page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This resource is available online at </w:t>
      </w:r>
      <w:hyperlink r:id="rId11">
        <w:r w:rsidDel="00000000" w:rsidR="00000000" w:rsidRPr="00000000">
          <w:rPr>
            <w:rFonts w:ascii="Quicksand" w:cs="Quicksand" w:eastAsia="Quicksand" w:hAnsi="Quicksand"/>
            <w:color w:val="1155cc"/>
            <w:sz w:val="18"/>
            <w:szCs w:val="18"/>
            <w:u w:val="single"/>
            <w:rtl w:val="0"/>
          </w:rPr>
          <w:t xml:space="preserve">ncce.io/med1-1-a3-s</w:t>
        </w:r>
      </w:hyperlink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 . Resources are updated regularly — please check that you are using the latest version.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 </w:t>
      </w:r>
      <w:hyperlink r:id="rId12">
        <w:r w:rsidDel="00000000" w:rsidR="00000000" w:rsidRPr="00000000">
          <w:rPr>
            <w:rFonts w:ascii="Quicksand" w:cs="Quicksand" w:eastAsia="Quicksand" w:hAnsi="Quicksand"/>
            <w:color w:val="1155cc"/>
            <w:sz w:val="18"/>
            <w:szCs w:val="18"/>
            <w:u w:val="single"/>
            <w:rtl w:val="0"/>
          </w:rPr>
          <w:t xml:space="preserve">ncce.io/ogl</w:t>
        </w:r>
      </w:hyperlink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/>
      <w:pgMar w:bottom="1440" w:top="1440" w:left="1440" w:right="1440" w:header="90.70866141732284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/>
  <w:font w:name="Arim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>
        <w:rFonts w:ascii="Quicksand" w:cs="Quicksand" w:eastAsia="Quicksand" w:hAnsi="Quicksand"/>
      </w:rPr>
    </w:pP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05-08-2019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-38099</wp:posOffset>
          </wp:positionV>
          <wp:extent cx="866775" cy="866775"/>
          <wp:effectExtent b="0" l="0" r="0" t="0"/>
          <wp:wrapSquare wrapText="bothSides" distB="19050" distT="19050" distL="19050" distR="19050"/>
          <wp:docPr id="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0440.0" w:type="dxa"/>
      <w:jc w:val="left"/>
      <w:tblInd w:w="-62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F">
          <w:pPr>
            <w:spacing w:line="276" w:lineRule="auto"/>
            <w:ind w:right="-234.09448818897602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Year 7 – Gaining support for a cause</w:t>
          </w:r>
        </w:p>
        <w:p w:rsidR="00000000" w:rsidDel="00000000" w:rsidP="00000000" w:rsidRDefault="00000000" w:rsidRPr="00000000" w14:paraId="00000050">
          <w:pPr>
            <w:spacing w:line="276" w:lineRule="auto"/>
            <w:ind w:left="90" w:right="-234.09448818897602" w:firstLine="0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Lesson 1 – Features of a word processor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1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Quiz – Answers</w:t>
          </w:r>
        </w:p>
        <w:p w:rsidR="00000000" w:rsidDel="00000000" w:rsidP="00000000" w:rsidRDefault="00000000" w:rsidRPr="00000000" w14:paraId="00000052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hyperlink r:id="rId2">
            <w:r w:rsidDel="00000000" w:rsidR="00000000" w:rsidRPr="00000000">
              <w:rPr>
                <w:rFonts w:ascii="Quicksand" w:cs="Quicksand" w:eastAsia="Quicksand" w:hAnsi="Quicksand"/>
                <w:color w:val="1155cc"/>
                <w:sz w:val="18"/>
                <w:szCs w:val="18"/>
                <w:u w:val="single"/>
                <w:rtl w:val="0"/>
              </w:rPr>
              <w:t xml:space="preserve">Save a copy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spacing w:line="276" w:lineRule="auto"/>
      <w:ind w:left="-720" w:right="-690" w:firstLine="0"/>
      <w:rPr>
        <w:rFonts w:ascii="Arimo" w:cs="Arimo" w:eastAsia="Arimo" w:hAnsi="Arimo"/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cce.io/med1-1-a3-s" TargetMode="External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hyperlink" Target="http://ncce.io/og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https://docs.google.com/document/d/1SPueWctnemslK3A9rMVkSculfkpmNTd_DQplbtx8wBY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